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7D" w:rsidRDefault="003D5192" w:rsidP="005B5AD4">
      <w:pPr>
        <w:rPr>
          <w:b/>
          <w:color w:val="FF99CC"/>
          <w:sz w:val="24"/>
          <w:szCs w:val="24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-291465</wp:posOffset>
            </wp:positionV>
            <wp:extent cx="1333500" cy="1485900"/>
            <wp:effectExtent l="0" t="0" r="0" b="0"/>
            <wp:wrapTight wrapText="bothSides">
              <wp:wrapPolygon edited="0">
                <wp:start x="8640" y="3046"/>
                <wp:lineTo x="7097" y="3600"/>
                <wp:lineTo x="3394" y="6923"/>
                <wp:lineTo x="2777" y="11908"/>
                <wp:lineTo x="4629" y="16338"/>
                <wp:lineTo x="4629" y="16892"/>
                <wp:lineTo x="8640" y="19108"/>
                <wp:lineTo x="9874" y="19108"/>
                <wp:lineTo x="11726" y="19108"/>
                <wp:lineTo x="12960" y="19108"/>
                <wp:lineTo x="16971" y="16892"/>
                <wp:lineTo x="17280" y="16338"/>
                <wp:lineTo x="18823" y="12462"/>
                <wp:lineTo x="18823" y="11908"/>
                <wp:lineTo x="18514" y="8031"/>
                <wp:lineTo x="18514" y="6646"/>
                <wp:lineTo x="15120" y="3877"/>
                <wp:lineTo x="12960" y="3046"/>
                <wp:lineTo x="8640" y="3046"/>
              </wp:wrapPolygon>
            </wp:wrapTight>
            <wp:docPr id="2" name="Picture 2" descr="WFTDALogoWhiteBkrdApprenti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FTDALogoWhiteBkrdApprentic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C7D" w:rsidRDefault="00493AF4" w:rsidP="00493AF4">
      <w:pPr>
        <w:jc w:val="right"/>
        <w:rPr>
          <w:b/>
        </w:rPr>
      </w:pPr>
      <w:r>
        <w:rPr>
          <w:b/>
        </w:rPr>
        <w:t>FOR IMMEDIATE RELEASE</w:t>
      </w:r>
    </w:p>
    <w:p w:rsidR="00493AF4" w:rsidRPr="00A15514" w:rsidRDefault="00A15514" w:rsidP="00493AF4">
      <w:pPr>
        <w:jc w:val="right"/>
        <w:rPr>
          <w:b/>
          <w:color w:val="000000" w:themeColor="text1"/>
        </w:rPr>
      </w:pPr>
      <w:r w:rsidRPr="00A15514">
        <w:rPr>
          <w:b/>
          <w:color w:val="000000" w:themeColor="text1"/>
        </w:rPr>
        <w:t>2014-05-16</w:t>
      </w:r>
    </w:p>
    <w:p w:rsidR="003B2C7D" w:rsidRDefault="003B2C7D" w:rsidP="003B2C7D">
      <w:pPr>
        <w:jc w:val="center"/>
        <w:rPr>
          <w:b/>
          <w:color w:val="FF99CC"/>
          <w:sz w:val="24"/>
          <w:szCs w:val="24"/>
        </w:rPr>
      </w:pPr>
    </w:p>
    <w:p w:rsidR="003B2C7D" w:rsidRDefault="003B2C7D" w:rsidP="003B2C7D">
      <w:pPr>
        <w:jc w:val="center"/>
        <w:rPr>
          <w:b/>
          <w:color w:val="FF99CC"/>
          <w:sz w:val="24"/>
          <w:szCs w:val="24"/>
        </w:rPr>
      </w:pPr>
    </w:p>
    <w:p w:rsidR="00DD43F2" w:rsidRPr="00DD43F2" w:rsidRDefault="00A15514" w:rsidP="003B2C7D">
      <w:pPr>
        <w:jc w:val="center"/>
        <w:rPr>
          <w:b/>
          <w:sz w:val="24"/>
          <w:szCs w:val="24"/>
        </w:rPr>
      </w:pPr>
      <w:r w:rsidRPr="00A15514">
        <w:rPr>
          <w:b/>
          <w:color w:val="000000" w:themeColor="text1"/>
          <w:sz w:val="24"/>
          <w:szCs w:val="24"/>
        </w:rPr>
        <w:t>Dock City Rollers</w:t>
      </w:r>
      <w:r>
        <w:rPr>
          <w:b/>
          <w:color w:val="FF99CC"/>
          <w:sz w:val="24"/>
          <w:szCs w:val="24"/>
        </w:rPr>
        <w:t xml:space="preserve"> </w:t>
      </w:r>
      <w:r w:rsidR="000C0048">
        <w:rPr>
          <w:b/>
          <w:sz w:val="24"/>
          <w:szCs w:val="24"/>
        </w:rPr>
        <w:t>Accepted as Women’s Flat Tra</w:t>
      </w:r>
      <w:r w:rsidR="003B2C7D">
        <w:rPr>
          <w:b/>
          <w:sz w:val="24"/>
          <w:szCs w:val="24"/>
        </w:rPr>
        <w:t>ck Derby Association Apprentice</w:t>
      </w:r>
    </w:p>
    <w:p w:rsidR="00DD43F2" w:rsidRDefault="00DD43F2" w:rsidP="00DD43F2"/>
    <w:p w:rsidR="00DD43F2" w:rsidRPr="00DD43F2" w:rsidRDefault="00A15514" w:rsidP="00DD43F2">
      <w:r w:rsidRPr="00A15514">
        <w:rPr>
          <w:b/>
          <w:color w:val="000000" w:themeColor="text1"/>
        </w:rPr>
        <w:t>Gothenburg, Sweden</w:t>
      </w:r>
      <w:r>
        <w:rPr>
          <w:b/>
          <w:color w:val="FF99CC"/>
        </w:rPr>
        <w:t xml:space="preserve"> </w:t>
      </w:r>
      <w:r w:rsidR="00DD43F2" w:rsidRPr="00DD43F2">
        <w:rPr>
          <w:b/>
        </w:rPr>
        <w:t>—</w:t>
      </w:r>
      <w:r w:rsidR="00DD43F2" w:rsidRPr="00DD43F2">
        <w:t xml:space="preserve"> The </w:t>
      </w:r>
      <w:r w:rsidR="00C20135">
        <w:t>Women’s Flat Track Derby Association (</w:t>
      </w:r>
      <w:r w:rsidR="00DD43F2" w:rsidRPr="00DD43F2">
        <w:t>WFTDA</w:t>
      </w:r>
      <w:r w:rsidR="00C20135">
        <w:t>)</w:t>
      </w:r>
      <w:r w:rsidR="00DD43F2" w:rsidRPr="00DD43F2">
        <w:t xml:space="preserve"> is proud to announce today that </w:t>
      </w:r>
      <w:r w:rsidRPr="00A15514">
        <w:rPr>
          <w:color w:val="000000" w:themeColor="text1"/>
        </w:rPr>
        <w:t>Dock City Rollers</w:t>
      </w:r>
      <w:r w:rsidR="00DD43F2" w:rsidRPr="00FD5371">
        <w:rPr>
          <w:color w:val="FF99CC"/>
        </w:rPr>
        <w:t xml:space="preserve"> </w:t>
      </w:r>
      <w:r w:rsidR="00DD43F2" w:rsidRPr="00DD43F2">
        <w:t>has</w:t>
      </w:r>
      <w:r w:rsidR="00DD43F2">
        <w:t xml:space="preserve"> </w:t>
      </w:r>
      <w:r w:rsidR="000C0048">
        <w:t>been accepted as an “Apprentice” affiliate</w:t>
      </w:r>
      <w:r w:rsidR="00DD43F2" w:rsidRPr="00DD43F2">
        <w:t xml:space="preserve"> of </w:t>
      </w:r>
      <w:r w:rsidR="00CB514B">
        <w:t xml:space="preserve">the </w:t>
      </w:r>
      <w:r w:rsidR="00C20135">
        <w:t>WFTDA</w:t>
      </w:r>
      <w:r w:rsidR="00DD43F2" w:rsidRPr="00DD43F2">
        <w:t>, the governing body for women's amateur flat track roller</w:t>
      </w:r>
      <w:r w:rsidR="00DD43F2">
        <w:t xml:space="preserve"> </w:t>
      </w:r>
      <w:r w:rsidR="003B2C7D">
        <w:t>derby.</w:t>
      </w:r>
    </w:p>
    <w:p w:rsidR="003B2C7D" w:rsidRDefault="003B2C7D" w:rsidP="00DD43F2"/>
    <w:p w:rsidR="00103865" w:rsidRDefault="00FB09E7" w:rsidP="00DD43F2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As an Apprentice affiliate of the </w:t>
      </w:r>
      <w:r w:rsidRPr="00A15514">
        <w:rPr>
          <w:rFonts w:cs="Arial"/>
          <w:color w:val="000000" w:themeColor="text1"/>
          <w:shd w:val="clear" w:color="auto" w:fill="FFFFFF"/>
        </w:rPr>
        <w:t xml:space="preserve">WFTDA, </w:t>
      </w:r>
      <w:r w:rsidR="00A15514" w:rsidRPr="00A15514">
        <w:rPr>
          <w:rFonts w:cs="Arial"/>
          <w:color w:val="000000" w:themeColor="text1"/>
          <w:shd w:val="clear" w:color="auto" w:fill="FFFFFF"/>
        </w:rPr>
        <w:t xml:space="preserve">Dock City Rollers </w:t>
      </w:r>
      <w:r w:rsidRPr="00A15514">
        <w:rPr>
          <w:rFonts w:cs="Arial"/>
          <w:color w:val="000000" w:themeColor="text1"/>
          <w:shd w:val="clear" w:color="auto" w:fill="FFFFFF"/>
        </w:rPr>
        <w:t>joins</w:t>
      </w:r>
      <w:r>
        <w:rPr>
          <w:rFonts w:cs="Arial"/>
          <w:color w:val="222222"/>
          <w:shd w:val="clear" w:color="auto" w:fill="FFFFFF"/>
        </w:rPr>
        <w:t xml:space="preserve"> the ranks of more than </w:t>
      </w:r>
      <w:r w:rsidR="00AB2F80">
        <w:rPr>
          <w:rFonts w:cs="Arial"/>
          <w:color w:val="222222"/>
          <w:shd w:val="clear" w:color="auto" w:fill="FFFFFF"/>
        </w:rPr>
        <w:t>30</w:t>
      </w:r>
      <w:bookmarkStart w:id="0" w:name="_GoBack"/>
      <w:bookmarkEnd w:id="0"/>
      <w:r>
        <w:rPr>
          <w:rFonts w:cs="Arial"/>
          <w:color w:val="222222"/>
          <w:shd w:val="clear" w:color="auto" w:fill="FFFFFF"/>
        </w:rPr>
        <w:t>0 all-female, skater-owned-and-operated leagues worldwide that have united to lead the growing sport of women's flat track roller derby.</w:t>
      </w:r>
    </w:p>
    <w:p w:rsidR="00FB09E7" w:rsidRDefault="00FB09E7" w:rsidP="00DD43F2"/>
    <w:p w:rsidR="00DD43F2" w:rsidRDefault="00DD43F2" w:rsidP="00DD43F2">
      <w:r w:rsidRPr="00DD43F2">
        <w:t xml:space="preserve">WFTDA </w:t>
      </w:r>
      <w:r w:rsidR="001E7E88">
        <w:t>apprentice</w:t>
      </w:r>
      <w:r w:rsidRPr="00DD43F2">
        <w:t xml:space="preserve"> leagues </w:t>
      </w:r>
      <w:r w:rsidR="001E7E88">
        <w:t>are matc</w:t>
      </w:r>
      <w:r w:rsidR="003B2C7D">
        <w:t>hed with veteran member leagues</w:t>
      </w:r>
      <w:r w:rsidR="001E7E88">
        <w:t xml:space="preserve"> who guide them in the processes and requirements necessary to become a full member of the Association.  WFTDA Apprentice leagues are considered “pre-members” of </w:t>
      </w:r>
      <w:r w:rsidR="003B2C7D">
        <w:t xml:space="preserve">the </w:t>
      </w:r>
      <w:r w:rsidR="001E7E88">
        <w:t>WFTDA and have access to many of the resources and ben</w:t>
      </w:r>
      <w:r w:rsidR="003B2C7D">
        <w:t>e</w:t>
      </w:r>
      <w:r w:rsidR="001E7E88">
        <w:t>fits of full WFTDA membership.</w:t>
      </w:r>
    </w:p>
    <w:p w:rsidR="001E7E88" w:rsidRDefault="001E7E88" w:rsidP="00DD43F2"/>
    <w:p w:rsidR="00DD43F2" w:rsidRPr="00FB3510" w:rsidRDefault="00FB3510" w:rsidP="00DD43F2">
      <w:pPr>
        <w:rPr>
          <w:color w:val="000000" w:themeColor="text1"/>
        </w:rPr>
      </w:pPr>
      <w:r w:rsidRPr="00FB3510">
        <w:rPr>
          <w:color w:val="000000" w:themeColor="text1"/>
        </w:rPr>
        <w:t xml:space="preserve">Dock City Rollers is currently preparing for the Swedish Championship which will take place in </w:t>
      </w:r>
      <w:proofErr w:type="spellStart"/>
      <w:r w:rsidRPr="00FB3510">
        <w:rPr>
          <w:color w:val="000000" w:themeColor="text1"/>
        </w:rPr>
        <w:t>Borås</w:t>
      </w:r>
      <w:proofErr w:type="spellEnd"/>
      <w:r w:rsidRPr="00FB3510">
        <w:rPr>
          <w:color w:val="000000" w:themeColor="text1"/>
        </w:rPr>
        <w:t>, Sweden, 5</w:t>
      </w:r>
      <w:r w:rsidRPr="00FB3510">
        <w:rPr>
          <w:color w:val="000000" w:themeColor="text1"/>
          <w:vertAlign w:val="superscript"/>
        </w:rPr>
        <w:t>th</w:t>
      </w:r>
      <w:r w:rsidRPr="00FB3510">
        <w:rPr>
          <w:color w:val="000000" w:themeColor="text1"/>
        </w:rPr>
        <w:t xml:space="preserve"> and 6</w:t>
      </w:r>
      <w:r w:rsidRPr="00FB3510">
        <w:rPr>
          <w:color w:val="000000" w:themeColor="text1"/>
          <w:vertAlign w:val="superscript"/>
        </w:rPr>
        <w:t>th</w:t>
      </w:r>
      <w:r w:rsidRPr="00FB3510">
        <w:rPr>
          <w:color w:val="000000" w:themeColor="text1"/>
        </w:rPr>
        <w:t xml:space="preserve"> July. They are determined to defend and hopefully improve their third place ranking from last year’s Championship.</w:t>
      </w:r>
    </w:p>
    <w:p w:rsidR="002F47E6" w:rsidRDefault="002F47E6" w:rsidP="00DD43F2"/>
    <w:p w:rsidR="003B2C7D" w:rsidRDefault="003B2C7D" w:rsidP="003B2C7D">
      <w:pPr>
        <w:jc w:val="center"/>
      </w:pPr>
      <w:r>
        <w:t>###</w:t>
      </w:r>
    </w:p>
    <w:p w:rsidR="003B2C7D" w:rsidRDefault="003B2C7D" w:rsidP="00DD43F2"/>
    <w:p w:rsidR="00DD43F2" w:rsidRPr="00DD43F2" w:rsidRDefault="00DD43F2" w:rsidP="00DD43F2">
      <w:pPr>
        <w:rPr>
          <w:b/>
        </w:rPr>
      </w:pPr>
      <w:r w:rsidRPr="00DD43F2">
        <w:rPr>
          <w:b/>
        </w:rPr>
        <w:t xml:space="preserve">About </w:t>
      </w:r>
      <w:r w:rsidR="00CB514B">
        <w:rPr>
          <w:b/>
        </w:rPr>
        <w:t xml:space="preserve">the </w:t>
      </w:r>
      <w:r w:rsidRPr="00DD43F2">
        <w:rPr>
          <w:b/>
        </w:rPr>
        <w:t>WFTDA</w:t>
      </w:r>
    </w:p>
    <w:p w:rsidR="003B2C7D" w:rsidRDefault="003B2C7D" w:rsidP="00DD43F2"/>
    <w:p w:rsidR="00FE23C1" w:rsidRDefault="003B2C7D" w:rsidP="00DD43F2">
      <w:r w:rsidRPr="003B2C7D">
        <w:t xml:space="preserve">The Women’s Flat Track Derby Association is the governing body for women’s flat-track roller derby, and a membership organization for the leagues to collaborate and network. The organization created and maintained the first standardized </w:t>
      </w:r>
      <w:proofErr w:type="spellStart"/>
      <w:r w:rsidRPr="003B2C7D">
        <w:t>ruleset</w:t>
      </w:r>
      <w:proofErr w:type="spellEnd"/>
      <w:r w:rsidRPr="003B2C7D">
        <w:t xml:space="preserve"> for the fla</w:t>
      </w:r>
      <w:r>
        <w:t xml:space="preserve">t-track game, </w:t>
      </w:r>
      <w:r w:rsidRPr="003B2C7D">
        <w:t>now in its fourth edition. The WFTDA also serves as the sanctioning body for games, hosts tournaments, sets safety standards and provides insurance to athletes and leagues. There are currently</w:t>
      </w:r>
      <w:r w:rsidR="006E46F4">
        <w:t xml:space="preserve"> </w:t>
      </w:r>
      <w:r w:rsidR="00041AE0">
        <w:t>2</w:t>
      </w:r>
      <w:r w:rsidR="00AB2F80">
        <w:t>43</w:t>
      </w:r>
      <w:r w:rsidR="006E46F4">
        <w:t xml:space="preserve"> WFTDA member leagues and more than</w:t>
      </w:r>
      <w:r w:rsidRPr="003B2C7D">
        <w:t xml:space="preserve"> </w:t>
      </w:r>
      <w:r w:rsidR="00041AE0">
        <w:t>1</w:t>
      </w:r>
      <w:r w:rsidR="00AB2F80">
        <w:t>0</w:t>
      </w:r>
      <w:r w:rsidR="00041AE0">
        <w:t>1</w:t>
      </w:r>
      <w:r w:rsidR="006E46F4">
        <w:t xml:space="preserve"> </w:t>
      </w:r>
      <w:r w:rsidRPr="003B2C7D">
        <w:t>apprentice leagues</w:t>
      </w:r>
      <w:r w:rsidR="006E46F4">
        <w:t xml:space="preserve"> </w:t>
      </w:r>
      <w:r w:rsidR="00E90DAB">
        <w:t>worldwide</w:t>
      </w:r>
      <w:r w:rsidRPr="003B2C7D">
        <w:t>.</w:t>
      </w:r>
    </w:p>
    <w:p w:rsidR="00DD43F2" w:rsidRDefault="00DD43F2" w:rsidP="00DD43F2">
      <w:r w:rsidRPr="00DD43F2">
        <w:br/>
      </w:r>
    </w:p>
    <w:p w:rsidR="005C65C2" w:rsidRDefault="00DD43F2" w:rsidP="00DD43F2">
      <w:pPr>
        <w:rPr>
          <w:b/>
          <w:color w:val="000000" w:themeColor="text1"/>
        </w:rPr>
      </w:pPr>
      <w:r w:rsidRPr="00A15514">
        <w:rPr>
          <w:b/>
          <w:color w:val="000000" w:themeColor="text1"/>
        </w:rPr>
        <w:t xml:space="preserve">About </w:t>
      </w:r>
      <w:r w:rsidR="00A15514" w:rsidRPr="00A15514">
        <w:rPr>
          <w:b/>
          <w:color w:val="000000" w:themeColor="text1"/>
        </w:rPr>
        <w:t>Dock City Rollers</w:t>
      </w:r>
    </w:p>
    <w:p w:rsidR="00DD43F2" w:rsidRPr="00FD5371" w:rsidRDefault="00DD43F2" w:rsidP="00DD43F2">
      <w:pPr>
        <w:rPr>
          <w:color w:val="FF99CC"/>
        </w:rPr>
      </w:pPr>
      <w:r w:rsidRPr="00F4132B">
        <w:rPr>
          <w:b/>
          <w:color w:val="FF00FF"/>
        </w:rPr>
        <w:br/>
      </w:r>
      <w:r w:rsidR="005C65C2">
        <w:t>Dock City Rollers is a Roller Derby league right in the heart of Sweden – Gothenburg. The league was founded in December 2012 and consists of a group of passionate, dedicated people who all share the love for the greatest sport in the world: Roller Derby.</w:t>
      </w:r>
    </w:p>
    <w:p w:rsidR="00DD43F2" w:rsidRDefault="00DD43F2" w:rsidP="00DD43F2"/>
    <w:p w:rsidR="00DD43F2" w:rsidRPr="00DD43F2" w:rsidRDefault="00DD43F2" w:rsidP="00DD43F2">
      <w:pPr>
        <w:jc w:val="center"/>
      </w:pPr>
      <w:r w:rsidRPr="00DD43F2">
        <w:br/>
        <w:t># # #</w:t>
      </w:r>
    </w:p>
    <w:p w:rsidR="001E7E88" w:rsidRPr="00FB3510" w:rsidRDefault="00DD43F2" w:rsidP="00DD43F2">
      <w:pPr>
        <w:rPr>
          <w:color w:val="000000" w:themeColor="text1"/>
        </w:rPr>
      </w:pPr>
      <w:r w:rsidRPr="00DD43F2">
        <w:br/>
      </w:r>
      <w:r w:rsidRPr="00F4132B">
        <w:rPr>
          <w:b/>
        </w:rPr>
        <w:t>Contact</w:t>
      </w:r>
      <w:proofErr w:type="gramStart"/>
      <w:r w:rsidRPr="00F4132B">
        <w:rPr>
          <w:b/>
        </w:rPr>
        <w:t>:</w:t>
      </w:r>
      <w:proofErr w:type="gramEnd"/>
      <w:r w:rsidRPr="00F4132B">
        <w:rPr>
          <w:b/>
        </w:rPr>
        <w:br/>
      </w:r>
      <w:r w:rsidR="00FB3510" w:rsidRPr="00FB3510">
        <w:rPr>
          <w:color w:val="000000" w:themeColor="text1"/>
        </w:rPr>
        <w:t xml:space="preserve">Karin </w:t>
      </w:r>
      <w:proofErr w:type="spellStart"/>
      <w:r w:rsidR="00FB3510" w:rsidRPr="00FB3510">
        <w:rPr>
          <w:color w:val="000000" w:themeColor="text1"/>
        </w:rPr>
        <w:t>Edenholm</w:t>
      </w:r>
      <w:proofErr w:type="spellEnd"/>
      <w:r w:rsidR="00FD5371" w:rsidRPr="00FB3510">
        <w:rPr>
          <w:color w:val="000000" w:themeColor="text1"/>
        </w:rPr>
        <w:tab/>
      </w:r>
      <w:r w:rsidR="00FD5371" w:rsidRPr="00FB3510">
        <w:rPr>
          <w:color w:val="000000" w:themeColor="text1"/>
        </w:rPr>
        <w:tab/>
      </w:r>
      <w:r w:rsidR="00FD5371" w:rsidRPr="00FB3510">
        <w:rPr>
          <w:color w:val="000000" w:themeColor="text1"/>
        </w:rPr>
        <w:tab/>
      </w:r>
      <w:r w:rsidR="00FD5371" w:rsidRPr="00FB3510">
        <w:rPr>
          <w:color w:val="000000" w:themeColor="text1"/>
        </w:rPr>
        <w:tab/>
      </w:r>
      <w:r w:rsidR="001E7E88" w:rsidRPr="00FB3510">
        <w:rPr>
          <w:color w:val="000000" w:themeColor="text1"/>
        </w:rPr>
        <w:t>Juliana Gonzales</w:t>
      </w:r>
      <w:r w:rsidRPr="00FB3510">
        <w:rPr>
          <w:color w:val="000000" w:themeColor="text1"/>
        </w:rPr>
        <w:br/>
      </w:r>
      <w:r w:rsidR="00FB3510" w:rsidRPr="00FB3510">
        <w:rPr>
          <w:color w:val="000000" w:themeColor="text1"/>
        </w:rPr>
        <w:t>President, DCR</w:t>
      </w:r>
      <w:r w:rsidR="00FD5371" w:rsidRPr="00FB3510">
        <w:rPr>
          <w:color w:val="000000" w:themeColor="text1"/>
        </w:rPr>
        <w:tab/>
      </w:r>
      <w:r w:rsidR="00FD5371" w:rsidRPr="00FB3510">
        <w:rPr>
          <w:color w:val="000000" w:themeColor="text1"/>
        </w:rPr>
        <w:tab/>
      </w:r>
      <w:r w:rsidR="00FD5371" w:rsidRPr="00FB3510">
        <w:rPr>
          <w:color w:val="000000" w:themeColor="text1"/>
        </w:rPr>
        <w:tab/>
      </w:r>
      <w:r w:rsidR="00FD5371" w:rsidRPr="00FB3510">
        <w:rPr>
          <w:color w:val="000000" w:themeColor="text1"/>
        </w:rPr>
        <w:tab/>
      </w:r>
      <w:r w:rsidR="001E7E88" w:rsidRPr="00FB3510">
        <w:rPr>
          <w:color w:val="000000" w:themeColor="text1"/>
        </w:rPr>
        <w:t>Executive Director, Women’s Flat Track Derby Association</w:t>
      </w:r>
    </w:p>
    <w:p w:rsidR="00DD43F2" w:rsidRPr="00F4132B" w:rsidRDefault="005A5F59" w:rsidP="00DD43F2">
      <w:pPr>
        <w:rPr>
          <w:color w:val="FF00FF"/>
        </w:rPr>
      </w:pPr>
      <w:r>
        <w:rPr>
          <w:color w:val="000000" w:themeColor="text1"/>
        </w:rPr>
        <w:tab/>
      </w:r>
      <w:r w:rsidR="00FD5371" w:rsidRPr="00FB3510">
        <w:rPr>
          <w:color w:val="000000" w:themeColor="text1"/>
        </w:rPr>
        <w:tab/>
      </w:r>
      <w:r w:rsidR="00FD5371" w:rsidRPr="00FB3510">
        <w:rPr>
          <w:color w:val="000000" w:themeColor="text1"/>
        </w:rPr>
        <w:tab/>
      </w:r>
      <w:r w:rsidR="00FD5371" w:rsidRPr="00FB3510">
        <w:rPr>
          <w:color w:val="000000" w:themeColor="text1"/>
        </w:rPr>
        <w:tab/>
      </w:r>
      <w:r w:rsidR="00FB3510" w:rsidRPr="00FB3510">
        <w:rPr>
          <w:color w:val="000000" w:themeColor="text1"/>
        </w:rPr>
        <w:tab/>
      </w:r>
      <w:r w:rsidR="001E7E88" w:rsidRPr="00FB3510">
        <w:rPr>
          <w:rFonts w:cs="Arial"/>
          <w:color w:val="000000" w:themeColor="text1"/>
        </w:rPr>
        <w:t>(512) 587-1859</w:t>
      </w:r>
      <w:r w:rsidR="00DD43F2" w:rsidRPr="00FB3510">
        <w:rPr>
          <w:color w:val="000000" w:themeColor="text1"/>
        </w:rPr>
        <w:br/>
      </w:r>
      <w:r w:rsidR="00FB3510" w:rsidRPr="00FB3510">
        <w:rPr>
          <w:color w:val="000000" w:themeColor="text1"/>
        </w:rPr>
        <w:t>board@dockcityrollers.se</w:t>
      </w:r>
      <w:r w:rsidR="00FD5371" w:rsidRPr="00FD5371">
        <w:rPr>
          <w:color w:val="FF99CC"/>
        </w:rPr>
        <w:tab/>
      </w:r>
      <w:r w:rsidR="00FD5371">
        <w:rPr>
          <w:color w:val="FF00FF"/>
        </w:rPr>
        <w:tab/>
      </w:r>
      <w:r w:rsidR="001E7E88">
        <w:t>Juliana@wftda.com</w:t>
      </w:r>
    </w:p>
    <w:sectPr w:rsidR="00DD43F2" w:rsidRPr="00F4132B" w:rsidSect="005B5AD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53C7"/>
    <w:multiLevelType w:val="singleLevel"/>
    <w:tmpl w:val="11A2E77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D43F2"/>
    <w:rsid w:val="00012662"/>
    <w:rsid w:val="00041AE0"/>
    <w:rsid w:val="000A4A94"/>
    <w:rsid w:val="000C0048"/>
    <w:rsid w:val="00103865"/>
    <w:rsid w:val="00142522"/>
    <w:rsid w:val="001E7E88"/>
    <w:rsid w:val="0028609F"/>
    <w:rsid w:val="002F47E6"/>
    <w:rsid w:val="00327056"/>
    <w:rsid w:val="00345510"/>
    <w:rsid w:val="00372D8D"/>
    <w:rsid w:val="003B2C7D"/>
    <w:rsid w:val="003D5192"/>
    <w:rsid w:val="00420E68"/>
    <w:rsid w:val="004524D1"/>
    <w:rsid w:val="00493AF4"/>
    <w:rsid w:val="005110E9"/>
    <w:rsid w:val="00534B1A"/>
    <w:rsid w:val="005A5F59"/>
    <w:rsid w:val="005B5AD4"/>
    <w:rsid w:val="005C65C2"/>
    <w:rsid w:val="005C6742"/>
    <w:rsid w:val="005C7F48"/>
    <w:rsid w:val="00682DD1"/>
    <w:rsid w:val="006E46F4"/>
    <w:rsid w:val="007F1C37"/>
    <w:rsid w:val="00894CF0"/>
    <w:rsid w:val="008A0E9C"/>
    <w:rsid w:val="009528EC"/>
    <w:rsid w:val="009821F9"/>
    <w:rsid w:val="00A15514"/>
    <w:rsid w:val="00A32792"/>
    <w:rsid w:val="00A743E4"/>
    <w:rsid w:val="00A76CB3"/>
    <w:rsid w:val="00AA3063"/>
    <w:rsid w:val="00AB2F80"/>
    <w:rsid w:val="00BA5D3C"/>
    <w:rsid w:val="00C20135"/>
    <w:rsid w:val="00C667E1"/>
    <w:rsid w:val="00C87AE3"/>
    <w:rsid w:val="00CB514B"/>
    <w:rsid w:val="00DD43F2"/>
    <w:rsid w:val="00E362C1"/>
    <w:rsid w:val="00E90DAB"/>
    <w:rsid w:val="00F4132B"/>
    <w:rsid w:val="00F56664"/>
    <w:rsid w:val="00FB09E7"/>
    <w:rsid w:val="00FB3510"/>
    <w:rsid w:val="00FC1999"/>
    <w:rsid w:val="00FD5371"/>
    <w:rsid w:val="00FE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4D1"/>
    <w:rPr>
      <w:rFonts w:ascii="Arial" w:hAnsi="Arial"/>
    </w:rPr>
  </w:style>
  <w:style w:type="paragraph" w:styleId="Rubrik2">
    <w:name w:val="heading 2"/>
    <w:next w:val="Normal"/>
    <w:autoRedefine/>
    <w:qFormat/>
    <w:rsid w:val="00FC1999"/>
    <w:pPr>
      <w:keepNext/>
      <w:outlineLvl w:val="1"/>
    </w:pPr>
    <w:rPr>
      <w:rFonts w:ascii="Arial" w:hAnsi="Arial"/>
      <w:b/>
      <w:color w:val="2F597D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rsid w:val="00142522"/>
    <w:pPr>
      <w:autoSpaceDE w:val="0"/>
      <w:autoSpaceDN w:val="0"/>
      <w:adjustRightInd w:val="0"/>
      <w:spacing w:before="120" w:after="240" w:line="260" w:lineRule="atLeast"/>
    </w:pPr>
    <w:rPr>
      <w:rFonts w:ascii="Sabon LT Std" w:hAnsi="Sabon LT Std"/>
      <w:color w:val="000000"/>
      <w:w w:val="0"/>
      <w:sz w:val="22"/>
      <w:szCs w:val="22"/>
    </w:rPr>
  </w:style>
  <w:style w:type="paragraph" w:styleId="Brdtext2">
    <w:name w:val="Body Text 2"/>
    <w:basedOn w:val="Normal"/>
    <w:rsid w:val="00142522"/>
    <w:pPr>
      <w:tabs>
        <w:tab w:val="left" w:pos="7380"/>
      </w:tabs>
      <w:jc w:val="both"/>
    </w:pPr>
    <w:rPr>
      <w:color w:val="000000"/>
      <w:sz w:val="18"/>
      <w:szCs w:val="24"/>
    </w:rPr>
  </w:style>
  <w:style w:type="paragraph" w:styleId="Brdtext3">
    <w:name w:val="Body Text 3"/>
    <w:basedOn w:val="Normal"/>
    <w:rsid w:val="00142522"/>
    <w:pPr>
      <w:spacing w:line="270" w:lineRule="atLeast"/>
    </w:pPr>
    <w:rPr>
      <w:sz w:val="18"/>
      <w:szCs w:val="18"/>
    </w:rPr>
  </w:style>
  <w:style w:type="paragraph" w:styleId="Brdtextmedindrag">
    <w:name w:val="Body Text Indent"/>
    <w:basedOn w:val="Normal"/>
    <w:rsid w:val="00142522"/>
    <w:pPr>
      <w:tabs>
        <w:tab w:val="left" w:pos="360"/>
      </w:tabs>
      <w:ind w:left="1080"/>
      <w:jc w:val="both"/>
    </w:pPr>
    <w:rPr>
      <w:rFonts w:cs="Arial"/>
      <w:sz w:val="18"/>
      <w:szCs w:val="24"/>
    </w:rPr>
  </w:style>
  <w:style w:type="paragraph" w:styleId="Brdtext">
    <w:name w:val="Body Text"/>
    <w:aliases w:val="Body Text cont,bt,b"/>
    <w:basedOn w:val="Normal"/>
    <w:rsid w:val="00142522"/>
    <w:rPr>
      <w:sz w:val="24"/>
    </w:rPr>
  </w:style>
  <w:style w:type="paragraph" w:customStyle="1" w:styleId="bullet">
    <w:name w:val="bullet"/>
    <w:basedOn w:val="Normal"/>
    <w:rsid w:val="00142522"/>
    <w:pPr>
      <w:widowControl w:val="0"/>
      <w:numPr>
        <w:numId w:val="1"/>
      </w:numPr>
    </w:pPr>
    <w:rPr>
      <w:rFonts w:ascii="Times New Roman" w:hAnsi="Times New Roman"/>
      <w:sz w:val="22"/>
    </w:rPr>
  </w:style>
  <w:style w:type="paragraph" w:customStyle="1" w:styleId="Copyright">
    <w:name w:val="Copyright"/>
    <w:basedOn w:val="Normal"/>
    <w:rsid w:val="00142522"/>
    <w:pPr>
      <w:spacing w:before="240"/>
    </w:pPr>
    <w:rPr>
      <w:sz w:val="18"/>
      <w:szCs w:val="24"/>
    </w:rPr>
  </w:style>
  <w:style w:type="paragraph" w:customStyle="1" w:styleId="Copyright-AllCaps">
    <w:name w:val="Copyright - All Caps"/>
    <w:basedOn w:val="Normal"/>
    <w:rsid w:val="00142522"/>
    <w:pPr>
      <w:spacing w:before="240"/>
    </w:pPr>
    <w:rPr>
      <w:caps/>
      <w:sz w:val="18"/>
      <w:szCs w:val="24"/>
    </w:rPr>
  </w:style>
  <w:style w:type="paragraph" w:customStyle="1" w:styleId="CopyrightTitle">
    <w:name w:val="Copyright Title"/>
    <w:basedOn w:val="Rubrik2"/>
    <w:rsid w:val="00142522"/>
  </w:style>
  <w:style w:type="character" w:customStyle="1" w:styleId="q1">
    <w:name w:val="q1"/>
    <w:basedOn w:val="Standardstycketeckensnitt"/>
    <w:rsid w:val="00DD43F2"/>
    <w:rPr>
      <w:color w:val="550055"/>
    </w:rPr>
  </w:style>
  <w:style w:type="character" w:styleId="Hyperlnk">
    <w:name w:val="Hyperlink"/>
    <w:basedOn w:val="Standardstycketeckensnitt"/>
    <w:rsid w:val="00DD43F2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E2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4D1"/>
    <w:rPr>
      <w:rFonts w:ascii="Arial" w:hAnsi="Arial"/>
    </w:rPr>
  </w:style>
  <w:style w:type="paragraph" w:styleId="Heading2">
    <w:name w:val="heading 2"/>
    <w:next w:val="Normal"/>
    <w:autoRedefine/>
    <w:qFormat/>
    <w:rsid w:val="00FC1999"/>
    <w:pPr>
      <w:keepNext/>
      <w:outlineLvl w:val="1"/>
    </w:pPr>
    <w:rPr>
      <w:rFonts w:ascii="Arial" w:hAnsi="Arial"/>
      <w:b/>
      <w:color w:val="2F597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42522"/>
    <w:pPr>
      <w:autoSpaceDE w:val="0"/>
      <w:autoSpaceDN w:val="0"/>
      <w:adjustRightInd w:val="0"/>
      <w:spacing w:before="120" w:after="240" w:line="260" w:lineRule="atLeast"/>
    </w:pPr>
    <w:rPr>
      <w:rFonts w:ascii="Sabon LT Std" w:hAnsi="Sabon LT Std"/>
      <w:color w:val="000000"/>
      <w:w w:val="0"/>
      <w:sz w:val="22"/>
      <w:szCs w:val="22"/>
    </w:rPr>
  </w:style>
  <w:style w:type="paragraph" w:styleId="BodyText2">
    <w:name w:val="Body Text 2"/>
    <w:basedOn w:val="Normal"/>
    <w:rsid w:val="00142522"/>
    <w:pPr>
      <w:tabs>
        <w:tab w:val="left" w:pos="7380"/>
      </w:tabs>
      <w:jc w:val="both"/>
    </w:pPr>
    <w:rPr>
      <w:color w:val="000000"/>
      <w:sz w:val="18"/>
      <w:szCs w:val="24"/>
    </w:rPr>
  </w:style>
  <w:style w:type="paragraph" w:styleId="BodyText3">
    <w:name w:val="Body Text 3"/>
    <w:basedOn w:val="Normal"/>
    <w:rsid w:val="00142522"/>
    <w:pPr>
      <w:spacing w:line="270" w:lineRule="atLeast"/>
    </w:pPr>
    <w:rPr>
      <w:sz w:val="18"/>
      <w:szCs w:val="18"/>
    </w:rPr>
  </w:style>
  <w:style w:type="paragraph" w:styleId="BodyTextIndent">
    <w:name w:val="Body Text Indent"/>
    <w:basedOn w:val="Normal"/>
    <w:rsid w:val="00142522"/>
    <w:pPr>
      <w:tabs>
        <w:tab w:val="left" w:pos="360"/>
      </w:tabs>
      <w:ind w:left="1080"/>
      <w:jc w:val="both"/>
    </w:pPr>
    <w:rPr>
      <w:rFonts w:cs="Arial"/>
      <w:sz w:val="18"/>
      <w:szCs w:val="24"/>
    </w:rPr>
  </w:style>
  <w:style w:type="paragraph" w:styleId="BodyText">
    <w:name w:val="Body Text"/>
    <w:aliases w:val="Body Text cont,bt,b"/>
    <w:basedOn w:val="Normal"/>
    <w:rsid w:val="00142522"/>
    <w:rPr>
      <w:sz w:val="24"/>
    </w:rPr>
  </w:style>
  <w:style w:type="paragraph" w:customStyle="1" w:styleId="bullet">
    <w:name w:val="bullet"/>
    <w:basedOn w:val="Normal"/>
    <w:rsid w:val="00142522"/>
    <w:pPr>
      <w:widowControl w:val="0"/>
      <w:numPr>
        <w:numId w:val="1"/>
      </w:numPr>
    </w:pPr>
    <w:rPr>
      <w:rFonts w:ascii="Times New Roman" w:hAnsi="Times New Roman"/>
      <w:sz w:val="22"/>
    </w:rPr>
  </w:style>
  <w:style w:type="paragraph" w:customStyle="1" w:styleId="Copyright">
    <w:name w:val="Copyright"/>
    <w:basedOn w:val="Normal"/>
    <w:rsid w:val="00142522"/>
    <w:pPr>
      <w:spacing w:before="240"/>
    </w:pPr>
    <w:rPr>
      <w:sz w:val="18"/>
      <w:szCs w:val="24"/>
    </w:rPr>
  </w:style>
  <w:style w:type="paragraph" w:customStyle="1" w:styleId="Copyright-AllCaps">
    <w:name w:val="Copyright - All Caps"/>
    <w:basedOn w:val="Normal"/>
    <w:rsid w:val="00142522"/>
    <w:pPr>
      <w:spacing w:before="240"/>
    </w:pPr>
    <w:rPr>
      <w:caps/>
      <w:sz w:val="18"/>
      <w:szCs w:val="24"/>
    </w:rPr>
  </w:style>
  <w:style w:type="paragraph" w:customStyle="1" w:styleId="CopyrightTitle">
    <w:name w:val="Copyright Title"/>
    <w:basedOn w:val="Heading2"/>
    <w:rsid w:val="00142522"/>
  </w:style>
  <w:style w:type="character" w:customStyle="1" w:styleId="q1">
    <w:name w:val="q1"/>
    <w:basedOn w:val="DefaultParagraphFont"/>
    <w:rsid w:val="00DD43F2"/>
    <w:rPr>
      <w:color w:val="550055"/>
    </w:rPr>
  </w:style>
  <w:style w:type="character" w:styleId="Hyperlink">
    <w:name w:val="Hyperlink"/>
    <w:basedOn w:val="DefaultParagraphFont"/>
    <w:rsid w:val="00DD43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2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4FD900A7C9744962C3BE124418CBE" ma:contentTypeVersion="0" ma:contentTypeDescription="Create a new document." ma:contentTypeScope="" ma:versionID="72269b4d85b7f256d468a3dba3f1ba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A000C6-16D9-4AC9-A885-EE3662D7E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B78D21-A0E3-46A1-BC90-7D08DD09A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AE50D-5FF7-4B17-BC2A-8D55E9684E4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[League Name] Joins Women's Flat Track Derby Association</vt:lpstr>
    </vt:vector>
  </TitlesOfParts>
  <Company>Princeton eCom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[League Name] Joins Women's Flat Track Derby Association</dc:title>
  <dc:creator>Stephanie Mannis</dc:creator>
  <cp:lastModifiedBy>annsod</cp:lastModifiedBy>
  <cp:revision>5</cp:revision>
  <dcterms:created xsi:type="dcterms:W3CDTF">2014-05-20T06:37:00Z</dcterms:created>
  <dcterms:modified xsi:type="dcterms:W3CDTF">2014-05-20T06:45:00Z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0x0101000084FD900A7C9744962C3BE124418CBE</vt:lpwstr>
  </property>
</Properties>
</file>